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AC" w:rsidRPr="00814AAE" w:rsidRDefault="00ED06AC" w:rsidP="00ED06AC">
      <w:pPr>
        <w:shd w:val="clear" w:color="auto" w:fill="FFFFFF"/>
        <w:jc w:val="both"/>
        <w:rPr>
          <w:rFonts w:ascii="Verdana" w:hAnsi="Verdana"/>
          <w:sz w:val="20"/>
          <w:szCs w:val="20"/>
          <w:lang w:val="en-US"/>
        </w:rPr>
      </w:pPr>
      <w:r w:rsidRPr="00814AAE">
        <w:rPr>
          <w:rFonts w:ascii="Verdana" w:hAnsi="Verdana"/>
          <w:b/>
          <w:bCs/>
          <w:sz w:val="20"/>
          <w:szCs w:val="20"/>
          <w:lang w:val="en-US"/>
        </w:rPr>
        <w:t>COURSE DESCRIPTION</w:t>
      </w:r>
    </w:p>
    <w:tbl>
      <w:tblPr>
        <w:tblpPr w:leftFromText="142" w:rightFromText="142" w:vertAnchor="text" w:horzAnchor="margin" w:tblpXSpec="center" w:tblpY="1"/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3"/>
        <w:gridCol w:w="6303"/>
      </w:tblGrid>
      <w:tr w:rsidR="00074D9F" w:rsidRPr="00814AAE" w:rsidTr="00DA6B03">
        <w:trPr>
          <w:trHeight w:val="315"/>
        </w:trPr>
        <w:tc>
          <w:tcPr>
            <w:tcW w:w="10096" w:type="dxa"/>
            <w:gridSpan w:val="2"/>
            <w:shd w:val="clear" w:color="auto" w:fill="DEEAF6"/>
            <w:vAlign w:val="center"/>
          </w:tcPr>
          <w:p w:rsidR="00074D9F" w:rsidRPr="00814AAE" w:rsidRDefault="00ED06AC" w:rsidP="005F207A">
            <w:pPr>
              <w:jc w:val="center"/>
              <w:rPr>
                <w:b/>
                <w:bCs/>
                <w:lang w:val="en-US"/>
              </w:rPr>
            </w:pPr>
            <w:r w:rsidRPr="00814AAE">
              <w:rPr>
                <w:b/>
                <w:bCs/>
                <w:lang w:val="en-US"/>
              </w:rPr>
              <w:t>COURSE DESCRIPTION FORM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372915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CHE</w:t>
            </w:r>
            <w:r w:rsidR="00E17F6F" w:rsidRPr="00814AAE">
              <w:rPr>
                <w:sz w:val="20"/>
                <w:szCs w:val="20"/>
                <w:lang w:val="en-US"/>
              </w:rPr>
              <w:t>244 PHYSICAL CHEMISTRY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E17F6F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4</w:t>
            </w:r>
          </w:p>
        </w:tc>
      </w:tr>
      <w:tr w:rsidR="00074D9F" w:rsidRPr="00814AAE" w:rsidTr="00DA6B03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B300D3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General properties of gases, liquids and solids. Kinetic theory of gases. Chemical kinetics and reaction mechanisms. Phase rule, phase equilibrium and diagrams. Pure components, binary and multi-component system. Chemical equilibrium. Surface chemistry</w:t>
            </w:r>
            <w:r w:rsidR="00AD1869" w:rsidRPr="00814AAE">
              <w:rPr>
                <w:sz w:val="20"/>
                <w:szCs w:val="20"/>
                <w:lang w:val="en-US"/>
              </w:rPr>
              <w:t xml:space="preserve">, </w:t>
            </w:r>
            <w:proofErr w:type="gramStart"/>
            <w:r w:rsidR="00AD1869" w:rsidRPr="00814AAE">
              <w:rPr>
                <w:sz w:val="20"/>
                <w:szCs w:val="20"/>
                <w:lang w:val="en-US"/>
              </w:rPr>
              <w:t>Electrochemistry .</w:t>
            </w:r>
            <w:proofErr w:type="gramEnd"/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F44BB2">
            <w:pPr>
              <w:rPr>
                <w:sz w:val="20"/>
                <w:szCs w:val="20"/>
                <w:lang w:val="en-US"/>
              </w:rPr>
            </w:pPr>
            <w:proofErr w:type="spellStart"/>
            <w:r w:rsidRPr="00814AAE">
              <w:rPr>
                <w:sz w:val="20"/>
                <w:szCs w:val="20"/>
                <w:lang w:val="en-US"/>
              </w:rPr>
              <w:t>Silbey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, R.J.,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Alberty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, R.A.,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Bawendi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>, M.G., Physical Chemistry 4</w:t>
            </w:r>
            <w:r w:rsidR="00B44EAE" w:rsidRPr="00814AAE">
              <w:rPr>
                <w:sz w:val="20"/>
                <w:szCs w:val="20"/>
                <w:lang w:val="en-US"/>
              </w:rPr>
              <w:t>th</w:t>
            </w:r>
            <w:r w:rsidRPr="00814AAE">
              <w:rPr>
                <w:sz w:val="20"/>
                <w:szCs w:val="20"/>
                <w:lang w:val="en-US"/>
              </w:rPr>
              <w:t>. Edition, Prentice Hall, 2005.</w:t>
            </w:r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P. Atkins and J. de Paula, W.H. Freeman, </w:t>
            </w:r>
            <w:r w:rsidRPr="00814AAE">
              <w:rPr>
                <w:sz w:val="20"/>
                <w:szCs w:val="20"/>
                <w:lang w:val="en-US"/>
              </w:rPr>
              <w:t>Physical  Chemistry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2010, 9th edition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5</w:t>
            </w:r>
          </w:p>
        </w:tc>
      </w:tr>
      <w:tr w:rsidR="00074D9F" w:rsidRPr="00814AAE" w:rsidTr="00DA6B03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074D9F" w:rsidRPr="00814AAE" w:rsidRDefault="00074D9F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The mode of delivery of this course is Face to face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English</w:t>
            </w:r>
          </w:p>
        </w:tc>
      </w:tr>
      <w:tr w:rsidR="00074D9F" w:rsidRPr="00814AAE" w:rsidTr="00DA6B03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To teach basic concepts in physical chemistry necessary for chemical engineering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A50177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laws and </w:t>
            </w:r>
            <w:r w:rsidRPr="00814AAE">
              <w:rPr>
                <w:sz w:val="20"/>
                <w:szCs w:val="20"/>
                <w:lang w:val="en-US"/>
              </w:rPr>
              <w:t xml:space="preserve"> basic concepts in physical chemistry necessary for chemical engineering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starting with gas kinetic  theory and chemical reaction kinetics followed by chemical equ</w:t>
            </w:r>
            <w:r w:rsidR="00B44EAE" w:rsidRPr="00814AAE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libria , phase equilibria and </w:t>
            </w:r>
            <w:r w:rsidRPr="00814AAE">
              <w:rPr>
                <w:sz w:val="20"/>
                <w:szCs w:val="20"/>
                <w:lang w:val="en-US"/>
              </w:rPr>
              <w:t xml:space="preserve"> surface chemistry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608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276"/>
              <w:gridCol w:w="4805"/>
            </w:tblGrid>
            <w:tr w:rsidR="00074D9F" w:rsidRPr="00814AAE" w:rsidTr="009216F9">
              <w:trPr>
                <w:trHeight w:val="316"/>
              </w:trPr>
              <w:tc>
                <w:tcPr>
                  <w:tcW w:w="104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Introduction to physical chemistry, properties of gases, liquids and solids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  <w:r w:rsidR="00074D9F"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 Phase rule &amp; phase equilibrium; general equilibrium 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lastRenderedPageBreak/>
                    <w:t>criteria, pure component, binary and multicomponent systems, pressure-composition, temperature-co</w:t>
                  </w:r>
                  <w:r w:rsidR="00433EB6" w:rsidRPr="00814AAE">
                    <w:rPr>
                      <w:sz w:val="20"/>
                      <w:szCs w:val="20"/>
                      <w:lang w:val="en-US"/>
                    </w:rPr>
                    <w:t>mposition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lastRenderedPageBreak/>
                    <w:t>12.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AD1869" w:rsidRPr="00814AAE">
                    <w:rPr>
                      <w:sz w:val="20"/>
                      <w:szCs w:val="20"/>
                      <w:lang w:val="en-US"/>
                    </w:rPr>
                    <w:t xml:space="preserve">Phase rule &amp; phase equilibrium; general equilibrium criteria, pure component, binary and multicomponent systems, pressure-composition, temperature-composition 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9E621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Phase rule &amp; phase equilibrium; general equilibrium criteria, pure component, binary and multicomponent systems, pressure-composition, temperature-composition</w:t>
                  </w:r>
                </w:p>
              </w:tc>
            </w:tr>
            <w:tr w:rsidR="00074D9F" w:rsidRPr="00814AAE" w:rsidTr="009216F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Introduction to surface chemistry, thermodynamic of surfaces, surface tension, adsorption, Electrochemistry.</w:t>
                  </w:r>
                </w:p>
              </w:tc>
            </w:tr>
          </w:tbl>
          <w:p w:rsidR="00074D9F" w:rsidRPr="00814AAE" w:rsidRDefault="00074D9F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74D9F" w:rsidRPr="00814AAE" w:rsidRDefault="00074D9F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814AAE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Reading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2"/>
              <w:gridCol w:w="1102"/>
              <w:gridCol w:w="1339"/>
            </w:tblGrid>
            <w:tr w:rsidR="00074D9F" w:rsidRPr="00814AAE" w:rsidTr="00536BE8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814AAE" w:rsidTr="00536BE8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80"/>
              <w:gridCol w:w="840"/>
              <w:gridCol w:w="940"/>
              <w:gridCol w:w="1100"/>
            </w:tblGrid>
            <w:tr w:rsidR="00074D9F" w:rsidRPr="00814AAE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9E621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7A1348" w:rsidRPr="00814AAE" w:rsidTr="0085529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</w:t>
                  </w:r>
                  <w:r w:rsidR="007A1348" w:rsidRPr="00814AAE"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A1348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126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9E621A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5</w:t>
                  </w:r>
                  <w:r w:rsidR="007A1348" w:rsidRPr="00814AAE">
                    <w:rPr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>04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9E621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  <w:r w:rsidRPr="00814AAE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</w:tbl>
          <w:p w:rsidR="00074D9F" w:rsidRPr="00814AAE" w:rsidRDefault="00074D9F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5573"/>
              <w:tblOverlap w:val="never"/>
              <w:tblW w:w="6153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85"/>
            </w:tblGrid>
            <w:tr w:rsidR="00074D9F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0769BE" w:rsidRPr="00814AAE" w:rsidRDefault="000769BE" w:rsidP="000769B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814AAE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/English,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write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comprehend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written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make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presentations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proofErr w:type="spellStart"/>
                  <w:r w:rsidRPr="00814AAE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814AAE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consequences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solutions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814AAE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814AAE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14AAE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303" w:type="dxa"/>
            <w:vAlign w:val="center"/>
          </w:tcPr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814AAE">
              <w:rPr>
                <w:sz w:val="20"/>
                <w:szCs w:val="20"/>
                <w:lang w:val="en-US"/>
              </w:rPr>
              <w:t>Prof.Dr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Nurdan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Saraçoğlu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>,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nsarac@gazi.edu.tr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</w:p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Nursel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Dilsiz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</w:p>
          <w:p w:rsidR="00074D9F" w:rsidRPr="00814AAE" w:rsidRDefault="00074D9F" w:rsidP="00CB1033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ndilsiz@gazi.edu.tr</w:t>
            </w:r>
          </w:p>
        </w:tc>
      </w:tr>
    </w:tbl>
    <w:p w:rsidR="00074D9F" w:rsidRPr="00814AAE" w:rsidRDefault="00074D9F">
      <w:pPr>
        <w:rPr>
          <w:lang w:val="en-US"/>
        </w:rPr>
      </w:pPr>
    </w:p>
    <w:sectPr w:rsidR="00074D9F" w:rsidRPr="00814AAE" w:rsidSect="00BD5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63336"/>
    <w:rsid w:val="000720C3"/>
    <w:rsid w:val="00074D9F"/>
    <w:rsid w:val="000769BE"/>
    <w:rsid w:val="00132229"/>
    <w:rsid w:val="001553EA"/>
    <w:rsid w:val="00182402"/>
    <w:rsid w:val="001979DA"/>
    <w:rsid w:val="001A53A9"/>
    <w:rsid w:val="00200E56"/>
    <w:rsid w:val="00207A13"/>
    <w:rsid w:val="00264128"/>
    <w:rsid w:val="00283F22"/>
    <w:rsid w:val="003235F8"/>
    <w:rsid w:val="00351B71"/>
    <w:rsid w:val="00372915"/>
    <w:rsid w:val="003E7537"/>
    <w:rsid w:val="00433EB6"/>
    <w:rsid w:val="004744DE"/>
    <w:rsid w:val="004809E2"/>
    <w:rsid w:val="004851C7"/>
    <w:rsid w:val="004B5425"/>
    <w:rsid w:val="004D6BBB"/>
    <w:rsid w:val="004E72F7"/>
    <w:rsid w:val="00536BE8"/>
    <w:rsid w:val="005F207A"/>
    <w:rsid w:val="00621103"/>
    <w:rsid w:val="0064435C"/>
    <w:rsid w:val="006470BF"/>
    <w:rsid w:val="00663166"/>
    <w:rsid w:val="00674861"/>
    <w:rsid w:val="006842CE"/>
    <w:rsid w:val="006A2815"/>
    <w:rsid w:val="00701571"/>
    <w:rsid w:val="007032D9"/>
    <w:rsid w:val="00715F4E"/>
    <w:rsid w:val="00724E19"/>
    <w:rsid w:val="0074081A"/>
    <w:rsid w:val="0075466A"/>
    <w:rsid w:val="007A1348"/>
    <w:rsid w:val="007D19BF"/>
    <w:rsid w:val="007E3F17"/>
    <w:rsid w:val="00800488"/>
    <w:rsid w:val="00814AAE"/>
    <w:rsid w:val="00831005"/>
    <w:rsid w:val="00831B93"/>
    <w:rsid w:val="0083777E"/>
    <w:rsid w:val="00887560"/>
    <w:rsid w:val="009039E3"/>
    <w:rsid w:val="009126FE"/>
    <w:rsid w:val="009216F9"/>
    <w:rsid w:val="0097158C"/>
    <w:rsid w:val="009B4B71"/>
    <w:rsid w:val="009C68A9"/>
    <w:rsid w:val="009C7A93"/>
    <w:rsid w:val="009E621A"/>
    <w:rsid w:val="00A50177"/>
    <w:rsid w:val="00A8670E"/>
    <w:rsid w:val="00AC105B"/>
    <w:rsid w:val="00AD1869"/>
    <w:rsid w:val="00AD460D"/>
    <w:rsid w:val="00AD5F86"/>
    <w:rsid w:val="00AD67D5"/>
    <w:rsid w:val="00AF1079"/>
    <w:rsid w:val="00B04F54"/>
    <w:rsid w:val="00B300D3"/>
    <w:rsid w:val="00B44EAE"/>
    <w:rsid w:val="00B75D5D"/>
    <w:rsid w:val="00B80A08"/>
    <w:rsid w:val="00BC0622"/>
    <w:rsid w:val="00BC3D6B"/>
    <w:rsid w:val="00BD126D"/>
    <w:rsid w:val="00BD5978"/>
    <w:rsid w:val="00BE4599"/>
    <w:rsid w:val="00C76596"/>
    <w:rsid w:val="00CB1033"/>
    <w:rsid w:val="00CB1549"/>
    <w:rsid w:val="00D12313"/>
    <w:rsid w:val="00D571C5"/>
    <w:rsid w:val="00DA6B03"/>
    <w:rsid w:val="00DD236A"/>
    <w:rsid w:val="00E17F6F"/>
    <w:rsid w:val="00E50EC5"/>
    <w:rsid w:val="00E56291"/>
    <w:rsid w:val="00E64402"/>
    <w:rsid w:val="00EB42BC"/>
    <w:rsid w:val="00ED06AC"/>
    <w:rsid w:val="00ED585D"/>
    <w:rsid w:val="00EE66EA"/>
    <w:rsid w:val="00F229CC"/>
    <w:rsid w:val="00F36A4E"/>
    <w:rsid w:val="00F44BB2"/>
    <w:rsid w:val="00F77479"/>
    <w:rsid w:val="00FA446B"/>
    <w:rsid w:val="00FA5C09"/>
    <w:rsid w:val="00FC2117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BDF3B-CA54-4EA1-8333-6B1E4BDC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903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mühendislik</cp:lastModifiedBy>
  <cp:revision>7</cp:revision>
  <dcterms:created xsi:type="dcterms:W3CDTF">2018-06-06T11:50:00Z</dcterms:created>
  <dcterms:modified xsi:type="dcterms:W3CDTF">2018-08-16T10:51:00Z</dcterms:modified>
</cp:coreProperties>
</file>